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CARTA DE RENUNCIA Y AVISO DE DESAHUCIO</w:t>
      </w:r>
    </w:p>
    <w:p>
      <w:pPr>
        <w:jc w:val="center"/>
      </w:pPr>
      <w:r>
        <w:rPr>
          <w:i/>
        </w:rPr>
        <w:t>Plantilla editable · Art. 184 del Código del Trabajo · Tagline</w:t>
      </w:r>
    </w:p>
    <w:p/>
    <w:p>
      <w:r>
        <w:t>Base legal: el Art. 184 del Código del Trabajo define el desahucio como el aviso por escrito con el que la persona trabajadora hace saber a la parte empleadora su voluntad de dar por terminado el contrato, incluso por medios electrónicos. La notificación se realiza con al menos QUINCE DÍAS del cese definitivo de labores; ese plazo puede reducirse por aceptación expresa del empleador al momento del aviso. El Art. 185 obliga al empleador a liquidar las bonificaciones y demás derechos dentro de los quince días posteriores al aviso.</w:t>
      </w:r>
    </w:p>
    <w:p>
      <w:pPr>
        <w:pStyle w:val="Heading2"/>
      </w:pPr>
      <w:r>
        <w:t>A. Carta de renuncia / aviso de desahucio (la firma el trabajador)</w:t>
      </w:r>
    </w:p>
    <w:p>
      <w:r>
        <w:t>[Ciudad], [dd] de [mes] de [aaaa]</w:t>
      </w:r>
    </w:p>
    <w:p>
      <w:r>
        <w:t>Señores</w:t>
        <w:br/>
        <w:t>[RAZÓN SOCIAL]</w:t>
        <w:br/>
        <w:t>Atención: [nombre del representante legal o de Talento Humano]</w:t>
        <w:br/>
        <w:t>Presente.</w:t>
      </w:r>
    </w:p>
    <w:p>
      <w:r>
        <w:t>Yo, [nombres y apellidos], portador de la cédula [cédula], que me desempeño como [cargo] desde el [fecha de ingreso], comunico por este medio mi voluntad de dar por terminado el contrato individual de trabajo que me vincula con su representada, conforme al artículo 184 del Código del Trabajo.</w:t>
      </w:r>
    </w:p>
    <w:p>
      <w:r>
        <w:t>Mi último día de labores será el [dd/mm/aaaa], cumpliendo el aviso de quince días previsto en la norma. ☐ Solicito la reducción de ese plazo, sujeta a la aceptación expresa del empleador.</w:t>
      </w:r>
    </w:p>
    <w:p>
      <w:r>
        <w:t>Solicito que se practique la liquidación de haberes correspondiente y que se registre el acta de finiquito en el Sistema Único de Trabajo.</w:t>
      </w:r>
    </w:p>
    <w:p>
      <w:r>
        <w:t>Atentamente,</w:t>
      </w:r>
    </w:p>
    <w:p>
      <w:r>
        <w:br/>
        <w:t>_____________________________</w:t>
        <w:br/>
        <w:t>[nombres y apellidos] — C.C. [cédula]</w:t>
      </w:r>
    </w:p>
    <w:p>
      <w:pPr>
        <w:pStyle w:val="Heading2"/>
      </w:pPr>
      <w:r>
        <w:t>B. Constancia de recepción (la firma el empleador)</w:t>
      </w:r>
    </w:p>
    <w:p>
      <w:r>
        <w:t>Recibido el [dd/mm/aaaa] a las [hh:mm] por [nombre], en calidad de [cargo].</w:t>
      </w:r>
    </w:p>
    <w:p>
      <w:r>
        <w:t>☐ El empleador acepta expresamente la reducción del plazo de quince días solicitada.</w:t>
      </w:r>
    </w:p>
    <w:p>
      <w:r>
        <w:br/>
        <w:t>_____________________________</w:t>
        <w:br/>
        <w:t>Firma y sello</w:t>
      </w:r>
    </w:p>
    <w:p/>
    <w:p>
      <w:r>
        <w:t>Efecto económico: la terminación por desahucio genera la bonificación del 25 % de la última remuneración mensual por cada año de servicio (Art. 185), que también se paga cuando la relación termina por acuerdo entre las partes. No genera la indemnización del Art. 188, exclusiva del despido intempestivo.</w:t>
      </w:r>
    </w:p>
    <w:p/>
    <w:p>
      <w:r>
        <w:rPr>
          <w:b/>
          <w:sz w:val="18"/>
        </w:rPr>
        <w:t>Documento referencial. No sustituye asesoría legal ni el acta de finiquito registrada en el SUT. Verifique la normativa vigente antes de usarlo.</w:t>
      </w:r>
    </w:p>
    <w:p>
      <w:r>
        <w:rPr>
          <w:sz w:val="18"/>
        </w:rPr>
        <w:t>Tagline Soluciones Empresariales · WhatsApp 099 640 8902 · Llamadas 02 476 3379 · tagline-soluciones.com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